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E5F34" w14:textId="2DC42BA6" w:rsidR="00800B7D" w:rsidRDefault="00800B7D" w:rsidP="004318CD">
      <w:pPr>
        <w:pStyle w:val="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EE8208"/>
          <w:sz w:val="24"/>
          <w:szCs w:val="24"/>
        </w:rPr>
      </w:pPr>
    </w:p>
    <w:p w14:paraId="564DDEFF" w14:textId="52613FC2" w:rsidR="004318CD" w:rsidRPr="004318CD" w:rsidRDefault="004318CD" w:rsidP="004318CD">
      <w:pPr>
        <w:pStyle w:val="1"/>
        <w:shd w:val="clear" w:color="auto" w:fill="FFFFFF"/>
        <w:spacing w:before="240" w:beforeAutospacing="0" w:after="240" w:afterAutospacing="0"/>
        <w:jc w:val="right"/>
        <w:rPr>
          <w:rFonts w:ascii="Helvetica" w:hAnsi="Helvetica" w:cs="Helvetica"/>
          <w:b w:val="0"/>
          <w:color w:val="EE8208"/>
          <w:sz w:val="24"/>
          <w:szCs w:val="24"/>
        </w:rPr>
      </w:pPr>
      <w:r>
        <w:rPr>
          <w:rFonts w:ascii="Helvetica" w:hAnsi="Helvetica" w:cs="Helvetica"/>
          <w:b w:val="0"/>
          <w:color w:val="EE8208"/>
          <w:sz w:val="24"/>
          <w:szCs w:val="24"/>
        </w:rPr>
        <w:t>На заметк</w:t>
      </w:r>
      <w:r w:rsidR="007C2267">
        <w:rPr>
          <w:rFonts w:ascii="Helvetica" w:hAnsi="Helvetica" w:cs="Helvetica"/>
          <w:b w:val="0"/>
          <w:color w:val="EE8208"/>
          <w:sz w:val="24"/>
          <w:szCs w:val="24"/>
        </w:rPr>
        <w:t>у родителям</w:t>
      </w:r>
    </w:p>
    <w:p w14:paraId="39471F57" w14:textId="5A026D5B" w:rsidR="00800B7D" w:rsidRPr="00257A70" w:rsidRDefault="009C73DB" w:rsidP="00800B7D">
      <w:pPr>
        <w:pStyle w:val="1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EE8208"/>
          <w:sz w:val="24"/>
          <w:szCs w:val="24"/>
        </w:rPr>
      </w:pPr>
      <w:r>
        <w:rPr>
          <w:rFonts w:ascii="Helvetica" w:hAnsi="Helvetica" w:cs="Helvetica"/>
          <w:color w:val="EE8208"/>
          <w:sz w:val="24"/>
          <w:szCs w:val="24"/>
        </w:rPr>
        <w:t xml:space="preserve">Сладкие подарки для детей в Новый год </w:t>
      </w:r>
    </w:p>
    <w:p w14:paraId="788A1116" w14:textId="785B4E17" w:rsidR="00800B7D" w:rsidRDefault="00800B7D" w:rsidP="00800B7D">
      <w:pPr>
        <w:jc w:val="center"/>
        <w:rPr>
          <w:rFonts w:ascii="Arial" w:hAnsi="Arial" w:cs="Arial"/>
          <w:color w:val="000000"/>
        </w:rPr>
      </w:pPr>
      <w:r w:rsidRPr="001A2B81">
        <w:rPr>
          <w:rFonts w:ascii="Arial" w:hAnsi="Arial" w:cs="Arial"/>
          <w:noProof/>
          <w:color w:val="000000"/>
        </w:rPr>
        <w:drawing>
          <wp:inline distT="0" distB="0" distL="0" distR="0" wp14:anchorId="7B8B2744" wp14:editId="6C333750">
            <wp:extent cx="191452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8304" w14:textId="77777777" w:rsidR="00F74BB2" w:rsidRDefault="00F74BB2" w:rsidP="00800B7D">
      <w:pPr>
        <w:jc w:val="center"/>
        <w:rPr>
          <w:rFonts w:ascii="Arial" w:hAnsi="Arial" w:cs="Arial"/>
          <w:color w:val="000000"/>
        </w:rPr>
      </w:pPr>
    </w:p>
    <w:p w14:paraId="001D2B80" w14:textId="77777777" w:rsidR="00306B2D" w:rsidRDefault="009C73DB" w:rsidP="00306B2D">
      <w:pPr>
        <w:jc w:val="both"/>
      </w:pPr>
      <w:r>
        <w:rPr>
          <w:rFonts w:ascii="Arial" w:hAnsi="Arial" w:cs="Arial"/>
          <w:color w:val="000000"/>
        </w:rPr>
        <w:tab/>
      </w:r>
      <w:r w:rsidRPr="004300CE">
        <w:t xml:space="preserve">В преддверье Нового года желанным для детей являются сладкий подарок. </w:t>
      </w:r>
    </w:p>
    <w:p w14:paraId="532F1456" w14:textId="05E0A140" w:rsidR="00FF3834" w:rsidRDefault="00306B2D" w:rsidP="004300CE">
      <w:pPr>
        <w:ind w:firstLine="708"/>
        <w:jc w:val="both"/>
        <w:rPr>
          <w:color w:val="212529"/>
        </w:rPr>
      </w:pPr>
      <w:r>
        <w:t>Сладкий подарок</w:t>
      </w:r>
      <w:r w:rsidR="00FF3834" w:rsidRPr="004300CE">
        <w:t xml:space="preserve"> дети получают на елках в образовательных организациях, от родителей, родственников и друзей семьи. </w:t>
      </w:r>
    </w:p>
    <w:p w14:paraId="61569620" w14:textId="75AD9DE1" w:rsidR="00B610FE" w:rsidRDefault="0092155A" w:rsidP="00B610FE">
      <w:pPr>
        <w:ind w:firstLine="708"/>
        <w:jc w:val="both"/>
      </w:pPr>
      <w:r w:rsidRPr="004300CE">
        <w:t>Н</w:t>
      </w:r>
      <w:r w:rsidR="004318CD" w:rsidRPr="004300CE">
        <w:t xml:space="preserve">абор </w:t>
      </w:r>
      <w:r w:rsidRPr="004300CE">
        <w:t>кондитерских изделий в сладких под</w:t>
      </w:r>
      <w:r w:rsidR="00CC7F3A">
        <w:t>арках должен быть качественным и безопасным</w:t>
      </w:r>
      <w:r w:rsidR="00C3653F">
        <w:t>и</w:t>
      </w:r>
      <w:r w:rsidR="00CC7F3A">
        <w:t>.</w:t>
      </w:r>
    </w:p>
    <w:p w14:paraId="7735660B" w14:textId="77777777" w:rsidR="009D203A" w:rsidRDefault="009D203A" w:rsidP="00B610FE">
      <w:pPr>
        <w:ind w:firstLine="708"/>
        <w:jc w:val="both"/>
      </w:pPr>
    </w:p>
    <w:p w14:paraId="56566578" w14:textId="631A84E2" w:rsidR="00306B2D" w:rsidRDefault="00593F55" w:rsidP="00593F55">
      <w:pPr>
        <w:ind w:firstLine="708"/>
        <w:jc w:val="both"/>
      </w:pPr>
      <w:r>
        <w:t>Р</w:t>
      </w:r>
      <w:r w:rsidR="009D203A">
        <w:t xml:space="preserve">одителям </w:t>
      </w:r>
      <w:r>
        <w:t xml:space="preserve">детей </w:t>
      </w:r>
      <w:r w:rsidR="009D203A">
        <w:t xml:space="preserve">и/или их законным представителям </w:t>
      </w:r>
      <w:r>
        <w:t xml:space="preserve">важно знать, что </w:t>
      </w:r>
      <w:r>
        <w:rPr>
          <w:rFonts w:eastAsiaTheme="minorHAnsi"/>
          <w:lang w:eastAsia="en-US"/>
        </w:rPr>
        <w:t>к</w:t>
      </w:r>
      <w:r w:rsidR="00306B2D" w:rsidRPr="002001CB">
        <w:rPr>
          <w:rFonts w:eastAsiaTheme="minorHAnsi"/>
          <w:lang w:eastAsia="en-US"/>
        </w:rPr>
        <w:t xml:space="preserve">ондитерские изделия, к которым относятся </w:t>
      </w:r>
      <w:r w:rsidR="00306B2D" w:rsidRPr="002001CB">
        <w:rPr>
          <w:color w:val="202122"/>
          <w:shd w:val="clear" w:color="auto" w:fill="FFFFFF"/>
        </w:rPr>
        <w:t>сахаристые (шоколад, мармелад, карамель, конфеты, халва, драже) и мучные (печенье, пряники, торты, кексы, вафли, пирожные),</w:t>
      </w:r>
      <w:r w:rsidR="00306B2D" w:rsidRPr="00356E75">
        <w:rPr>
          <w:rFonts w:eastAsiaTheme="minorHAnsi"/>
          <w:lang w:eastAsia="en-US"/>
        </w:rPr>
        <w:t xml:space="preserve"> </w:t>
      </w:r>
      <w:r w:rsidR="00306B2D">
        <w:rPr>
          <w:rFonts w:eastAsiaTheme="minorHAnsi"/>
          <w:lang w:eastAsia="en-US"/>
        </w:rPr>
        <w:t xml:space="preserve">относятся к источнику легкоусвояемых углеводов и </w:t>
      </w:r>
      <w:r w:rsidR="00306B2D" w:rsidRPr="002001CB">
        <w:rPr>
          <w:rFonts w:eastAsiaTheme="minorHAnsi"/>
          <w:lang w:eastAsia="en-US"/>
        </w:rPr>
        <w:t>должны составлять не более 10 - 20% от общего количества суточной нормы углеводов</w:t>
      </w:r>
      <w:r w:rsidR="003F598D">
        <w:rPr>
          <w:rFonts w:eastAsiaTheme="minorHAnsi"/>
          <w:lang w:eastAsia="en-US"/>
        </w:rPr>
        <w:t xml:space="preserve">. </w:t>
      </w:r>
      <w:r w:rsidR="00C00414">
        <w:rPr>
          <w:rFonts w:eastAsiaTheme="minorHAnsi"/>
          <w:lang w:eastAsia="en-US"/>
        </w:rPr>
        <w:t>Пищевые продукты</w:t>
      </w:r>
      <w:r w:rsidR="00F871EA">
        <w:rPr>
          <w:rFonts w:eastAsiaTheme="minorHAnsi"/>
          <w:lang w:eastAsia="en-US"/>
        </w:rPr>
        <w:t xml:space="preserve">, отнесенные к легкоусвояемым углеводам включаются в рационы питания дня (обед, ужин) </w:t>
      </w:r>
      <w:r w:rsidR="00E46A32">
        <w:rPr>
          <w:rFonts w:eastAsiaTheme="minorHAnsi"/>
          <w:lang w:eastAsia="en-US"/>
        </w:rPr>
        <w:t>в качестве десерта</w:t>
      </w:r>
      <w:r w:rsidR="00F871EA">
        <w:rPr>
          <w:rFonts w:eastAsiaTheme="minorHAnsi"/>
          <w:lang w:eastAsia="en-US"/>
        </w:rPr>
        <w:t>.</w:t>
      </w:r>
    </w:p>
    <w:p w14:paraId="39032565" w14:textId="04FB2145" w:rsidR="00B610FE" w:rsidRPr="00B610FE" w:rsidRDefault="00306B2D" w:rsidP="00B610FE">
      <w:pPr>
        <w:ind w:firstLine="708"/>
        <w:jc w:val="both"/>
        <w:rPr>
          <w:shd w:val="clear" w:color="auto" w:fill="FFFFFF"/>
        </w:rPr>
      </w:pPr>
      <w:r>
        <w:t>Общепринятый</w:t>
      </w:r>
      <w:r w:rsidR="00B610FE">
        <w:t xml:space="preserve"> термин</w:t>
      </w:r>
      <w:r w:rsidR="00B610FE" w:rsidRPr="00B610FE">
        <w:t xml:space="preserve"> </w:t>
      </w:r>
      <w:r w:rsidR="00B610FE" w:rsidRPr="00B610FE">
        <w:rPr>
          <w:bCs/>
          <w:bdr w:val="none" w:sz="0" w:space="0" w:color="auto" w:frame="1"/>
          <w:shd w:val="clear" w:color="auto" w:fill="FFFFFF"/>
        </w:rPr>
        <w:t>«пищевая продукция для детского питания</w:t>
      </w:r>
      <w:r w:rsidR="00B610FE" w:rsidRPr="00B610FE">
        <w:rPr>
          <w:shd w:val="clear" w:color="auto" w:fill="FFFFFF"/>
        </w:rPr>
        <w:t>» определяет специализированную пищевую продукцию, предназначенную</w:t>
      </w:r>
      <w:r w:rsidR="00677B59">
        <w:rPr>
          <w:shd w:val="clear" w:color="auto" w:fill="FFFFFF"/>
        </w:rPr>
        <w:t xml:space="preserve"> для детского питания </w:t>
      </w:r>
      <w:r w:rsidR="00593F55">
        <w:rPr>
          <w:shd w:val="clear" w:color="auto" w:fill="FFFFFF"/>
        </w:rPr>
        <w:t>детей</w:t>
      </w:r>
      <w:r w:rsidR="00B610FE" w:rsidRPr="00B610FE">
        <w:rPr>
          <w:shd w:val="clear" w:color="auto" w:fill="FFFFFF"/>
        </w:rPr>
        <w:t xml:space="preserve"> (для детей раннего возраста от 0 до 3 лет, детей дошкольного возраста от 3 до 6 лет, детей школьного возраста от 6 лет и старше), </w:t>
      </w:r>
      <w:r w:rsidR="00677B59">
        <w:rPr>
          <w:shd w:val="clear" w:color="auto" w:fill="FFFFFF"/>
        </w:rPr>
        <w:t xml:space="preserve">которая </w:t>
      </w:r>
      <w:r w:rsidR="003F598D">
        <w:rPr>
          <w:shd w:val="clear" w:color="auto" w:fill="FFFFFF"/>
        </w:rPr>
        <w:t xml:space="preserve">отвечает </w:t>
      </w:r>
      <w:r w:rsidR="003F598D" w:rsidRPr="00B610FE">
        <w:rPr>
          <w:shd w:val="clear" w:color="auto" w:fill="FFFFFF"/>
        </w:rPr>
        <w:t>физиологическим</w:t>
      </w:r>
      <w:r w:rsidR="00B610FE" w:rsidRPr="00B610FE">
        <w:rPr>
          <w:shd w:val="clear" w:color="auto" w:fill="FFFFFF"/>
        </w:rPr>
        <w:t xml:space="preserve"> потребностям детского организма и не причиняющая вред здоровью ребенка соответствующего возраста</w:t>
      </w:r>
      <w:r w:rsidR="00B610FE">
        <w:rPr>
          <w:shd w:val="clear" w:color="auto" w:fill="FFFFFF"/>
        </w:rPr>
        <w:t>.</w:t>
      </w:r>
    </w:p>
    <w:p w14:paraId="410A7452" w14:textId="538BEA0A" w:rsidR="00651CBE" w:rsidRDefault="004300CE" w:rsidP="006F5C8E">
      <w:pPr>
        <w:ind w:firstLine="708"/>
        <w:jc w:val="both"/>
        <w:rPr>
          <w:rFonts w:eastAsiaTheme="minorHAnsi"/>
          <w:lang w:eastAsia="en-US"/>
        </w:rPr>
      </w:pPr>
      <w:r w:rsidRPr="004300CE">
        <w:t xml:space="preserve"> </w:t>
      </w:r>
      <w:r w:rsidR="006F5C8E" w:rsidRPr="006F5C8E">
        <w:rPr>
          <w:rFonts w:eastAsiaTheme="minorHAnsi"/>
          <w:bCs/>
          <w:lang w:eastAsia="en-US"/>
        </w:rPr>
        <w:t>Н</w:t>
      </w:r>
      <w:r w:rsidR="00CC7F3A" w:rsidRPr="006F5C8E">
        <w:rPr>
          <w:rFonts w:eastAsiaTheme="minorHAnsi"/>
          <w:bCs/>
          <w:lang w:eastAsia="en-US"/>
        </w:rPr>
        <w:t>ормами физиологических потребностей</w:t>
      </w:r>
      <w:r w:rsidR="006F5C8E" w:rsidRPr="006F5C8E">
        <w:rPr>
          <w:rFonts w:eastAsiaTheme="minorHAnsi"/>
          <w:bCs/>
          <w:lang w:eastAsia="en-US"/>
        </w:rPr>
        <w:t xml:space="preserve"> в энергии и пищевых веществах, определяющих</w:t>
      </w:r>
      <w:r w:rsidR="006F5C8E">
        <w:rPr>
          <w:rFonts w:eastAsiaTheme="minorHAnsi"/>
          <w:b/>
          <w:bCs/>
          <w:lang w:eastAsia="en-US"/>
        </w:rPr>
        <w:t xml:space="preserve"> </w:t>
      </w:r>
      <w:r w:rsidR="006F5C8E">
        <w:rPr>
          <w:rFonts w:eastAsiaTheme="minorHAnsi"/>
          <w:lang w:eastAsia="en-US"/>
        </w:rPr>
        <w:t>усредненную величину</w:t>
      </w:r>
      <w:r w:rsidR="00CC7F3A" w:rsidRPr="003D3A5C">
        <w:rPr>
          <w:rFonts w:eastAsiaTheme="minorHAnsi"/>
          <w:lang w:eastAsia="en-US"/>
        </w:rPr>
        <w:t xml:space="preserve"> необходимого поступления пищевых и биологически </w:t>
      </w:r>
      <w:r w:rsidR="00153723">
        <w:rPr>
          <w:rFonts w:eastAsiaTheme="minorHAnsi"/>
          <w:lang w:eastAsia="en-US"/>
        </w:rPr>
        <w:t>активных веществ, обеспечивающих</w:t>
      </w:r>
      <w:r w:rsidR="00CC7F3A" w:rsidRPr="003D3A5C">
        <w:rPr>
          <w:rFonts w:eastAsiaTheme="minorHAnsi"/>
          <w:lang w:eastAsia="en-US"/>
        </w:rPr>
        <w:t xml:space="preserve"> оптимальную</w:t>
      </w:r>
      <w:r w:rsidR="00CC7F3A" w:rsidRPr="003D3A5C">
        <w:rPr>
          <w:rFonts w:eastAsiaTheme="minorHAnsi"/>
          <w:b/>
          <w:bCs/>
          <w:lang w:eastAsia="en-US"/>
        </w:rPr>
        <w:t xml:space="preserve"> </w:t>
      </w:r>
      <w:r w:rsidR="003F598D">
        <w:rPr>
          <w:rFonts w:eastAsiaTheme="minorHAnsi"/>
          <w:lang w:eastAsia="en-US"/>
        </w:rPr>
        <w:t xml:space="preserve">реализацию физиологических и </w:t>
      </w:r>
      <w:r w:rsidR="00CC7F3A" w:rsidRPr="003D3A5C">
        <w:rPr>
          <w:rFonts w:eastAsiaTheme="minorHAnsi"/>
          <w:lang w:eastAsia="en-US"/>
        </w:rPr>
        <w:t xml:space="preserve">биохимических процессов, </w:t>
      </w:r>
      <w:r w:rsidR="00651CBE">
        <w:rPr>
          <w:rFonts w:eastAsiaTheme="minorHAnsi"/>
          <w:lang w:eastAsia="en-US"/>
        </w:rPr>
        <w:t xml:space="preserve">определены среднесуточные наборы пищевой продукции для детей разных возрастных категорий.  </w:t>
      </w:r>
    </w:p>
    <w:p w14:paraId="58A25B99" w14:textId="0A917179" w:rsidR="00CC7F3A" w:rsidRDefault="00651CBE" w:rsidP="006F5C8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Величина кондитерских изделий в среднесуто</w:t>
      </w:r>
      <w:r w:rsidR="003F598D">
        <w:rPr>
          <w:rFonts w:eastAsiaTheme="minorHAnsi"/>
          <w:lang w:eastAsia="en-US"/>
        </w:rPr>
        <w:t>чном наборе пищевых продуктов (</w:t>
      </w:r>
      <w:r>
        <w:rPr>
          <w:rFonts w:eastAsiaTheme="minorHAnsi"/>
          <w:lang w:eastAsia="en-US"/>
        </w:rPr>
        <w:t xml:space="preserve">нетто </w:t>
      </w:r>
      <w:r w:rsidR="00EA6603">
        <w:rPr>
          <w:rFonts w:eastAsiaTheme="minorHAnsi"/>
          <w:lang w:eastAsia="en-US"/>
        </w:rPr>
        <w:t xml:space="preserve">в </w:t>
      </w:r>
      <w:r w:rsidR="001705F1">
        <w:rPr>
          <w:rFonts w:eastAsiaTheme="minorHAnsi"/>
          <w:lang w:eastAsia="en-US"/>
        </w:rPr>
        <w:t>граммах) для</w:t>
      </w:r>
      <w:r>
        <w:rPr>
          <w:rFonts w:eastAsiaTheme="minorHAnsi"/>
          <w:lang w:eastAsia="en-US"/>
        </w:rPr>
        <w:t xml:space="preserve"> детей определена: в возрасте от 1 до 3 лет -  12 </w:t>
      </w:r>
      <w:r w:rsidR="001705F1">
        <w:rPr>
          <w:rFonts w:eastAsiaTheme="minorHAnsi"/>
          <w:lang w:eastAsia="en-US"/>
        </w:rPr>
        <w:t xml:space="preserve">грамм; </w:t>
      </w:r>
      <w:r w:rsidR="00EA6603">
        <w:rPr>
          <w:rFonts w:eastAsiaTheme="minorHAnsi"/>
          <w:lang w:eastAsia="en-US"/>
        </w:rPr>
        <w:t xml:space="preserve">от 3 до 7 лет – 20 </w:t>
      </w:r>
      <w:r w:rsidR="001705F1">
        <w:rPr>
          <w:rFonts w:eastAsiaTheme="minorHAnsi"/>
          <w:lang w:eastAsia="en-US"/>
        </w:rPr>
        <w:t>грамм;</w:t>
      </w:r>
      <w:r w:rsidR="00EA6603">
        <w:rPr>
          <w:rFonts w:eastAsiaTheme="minorHAnsi"/>
          <w:lang w:eastAsia="en-US"/>
        </w:rPr>
        <w:t xml:space="preserve"> от 7 до 11 лет 10 – 10 </w:t>
      </w:r>
      <w:r w:rsidR="001705F1">
        <w:rPr>
          <w:rFonts w:eastAsiaTheme="minorHAnsi"/>
          <w:lang w:eastAsia="en-US"/>
        </w:rPr>
        <w:t>грамм и</w:t>
      </w:r>
      <w:r w:rsidR="00EA6603">
        <w:rPr>
          <w:rFonts w:eastAsiaTheme="minorHAnsi"/>
          <w:lang w:eastAsia="en-US"/>
        </w:rPr>
        <w:t xml:space="preserve"> от 12 лет и старше – 15 грамм. Важно отметить, что в среднесуточный набор пищевых продуктов для детей 3 – 12 лет и старше обязательно входят такие пищевые продукты</w:t>
      </w:r>
      <w:r w:rsidR="00677B59">
        <w:rPr>
          <w:rFonts w:eastAsiaTheme="minorHAnsi"/>
          <w:lang w:eastAsia="en-US"/>
        </w:rPr>
        <w:t xml:space="preserve"> как фрукты свежие (не менее 100 -</w:t>
      </w:r>
      <w:r w:rsidR="00EA6603">
        <w:rPr>
          <w:rFonts w:eastAsiaTheme="minorHAnsi"/>
          <w:lang w:eastAsia="en-US"/>
        </w:rPr>
        <w:t xml:space="preserve"> 185 грамм), </w:t>
      </w:r>
      <w:r w:rsidR="00677B59">
        <w:rPr>
          <w:rFonts w:eastAsiaTheme="minorHAnsi"/>
          <w:lang w:eastAsia="en-US"/>
        </w:rPr>
        <w:t>соки фруктовые (не менее 100 – 200 грамм).</w:t>
      </w:r>
    </w:p>
    <w:p w14:paraId="266B7CEA" w14:textId="2CE39686" w:rsidR="00B50B14" w:rsidRDefault="002001CB" w:rsidP="00B50B1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913776">
        <w:rPr>
          <w:rFonts w:eastAsiaTheme="minorHAnsi"/>
          <w:lang w:eastAsia="en-US"/>
        </w:rPr>
        <w:t>При выборе новогоднего сладкого подарка для ребенка</w:t>
      </w:r>
      <w:r w:rsidR="00B50B14" w:rsidRPr="00913776">
        <w:rPr>
          <w:rFonts w:eastAsiaTheme="minorHAnsi"/>
          <w:lang w:eastAsia="en-US"/>
        </w:rPr>
        <w:t xml:space="preserve"> и/или при самостоятельном его формировании</w:t>
      </w:r>
      <w:r w:rsidRPr="00913776">
        <w:rPr>
          <w:rFonts w:eastAsiaTheme="minorHAnsi"/>
          <w:lang w:eastAsia="en-US"/>
        </w:rPr>
        <w:t xml:space="preserve"> предпочтение стоит отдавать тем наборам, в состав которых, в большей степени входят </w:t>
      </w:r>
      <w:r w:rsidR="00593F55">
        <w:rPr>
          <w:rFonts w:eastAsiaTheme="minorHAnsi"/>
          <w:lang w:eastAsia="en-US"/>
        </w:rPr>
        <w:t>такие кондитерские</w:t>
      </w:r>
      <w:r w:rsidRPr="00913776">
        <w:rPr>
          <w:rFonts w:eastAsiaTheme="minorHAnsi"/>
          <w:lang w:eastAsia="en-US"/>
        </w:rPr>
        <w:t xml:space="preserve"> </w:t>
      </w:r>
      <w:r w:rsidR="00153723">
        <w:rPr>
          <w:rFonts w:eastAsiaTheme="minorHAnsi"/>
          <w:lang w:eastAsia="en-US"/>
        </w:rPr>
        <w:t>изделия</w:t>
      </w:r>
      <w:r w:rsidR="00593F55">
        <w:rPr>
          <w:rFonts w:eastAsiaTheme="minorHAnsi"/>
          <w:lang w:eastAsia="en-US"/>
        </w:rPr>
        <w:t xml:space="preserve"> как:</w:t>
      </w:r>
      <w:r w:rsidR="00B50B14" w:rsidRPr="00913776">
        <w:rPr>
          <w:rFonts w:eastAsiaTheme="minorHAnsi"/>
          <w:lang w:eastAsia="en-US"/>
        </w:rPr>
        <w:t xml:space="preserve"> </w:t>
      </w:r>
      <w:r w:rsidRPr="00913776">
        <w:rPr>
          <w:shd w:val="clear" w:color="auto" w:fill="FFFFFF"/>
        </w:rPr>
        <w:t xml:space="preserve">мармелад, </w:t>
      </w:r>
      <w:r w:rsidR="00B50B14" w:rsidRPr="00913776">
        <w:rPr>
          <w:shd w:val="clear" w:color="auto" w:fill="FFFFFF"/>
        </w:rPr>
        <w:t xml:space="preserve">зефир, пастила, </w:t>
      </w:r>
      <w:r w:rsidRPr="00913776">
        <w:rPr>
          <w:shd w:val="clear" w:color="auto" w:fill="FFFFFF"/>
        </w:rPr>
        <w:t xml:space="preserve">халва, </w:t>
      </w:r>
      <w:r w:rsidR="001705F1" w:rsidRPr="00913776">
        <w:rPr>
          <w:rFonts w:eastAsiaTheme="minorHAnsi"/>
          <w:lang w:eastAsia="en-US"/>
        </w:rPr>
        <w:t>шоколад</w:t>
      </w:r>
      <w:r w:rsidR="001705F1" w:rsidRPr="00913776">
        <w:rPr>
          <w:shd w:val="clear" w:color="auto" w:fill="FFFFFF"/>
        </w:rPr>
        <w:t xml:space="preserve">, </w:t>
      </w:r>
      <w:r w:rsidRPr="00913776">
        <w:rPr>
          <w:shd w:val="clear" w:color="auto" w:fill="FFFFFF"/>
        </w:rPr>
        <w:t>печенье, пряники</w:t>
      </w:r>
      <w:r w:rsidR="00677431">
        <w:rPr>
          <w:shd w:val="clear" w:color="auto" w:fill="FFFFFF"/>
        </w:rPr>
        <w:t>, коврижки</w:t>
      </w:r>
      <w:r w:rsidR="001705F1" w:rsidRPr="00913776">
        <w:rPr>
          <w:shd w:val="clear" w:color="auto" w:fill="FFFFFF"/>
        </w:rPr>
        <w:t xml:space="preserve"> и только  </w:t>
      </w:r>
      <w:r w:rsidR="00B50B14" w:rsidRPr="00913776">
        <w:rPr>
          <w:shd w:val="clear" w:color="auto" w:fill="FFFFFF"/>
        </w:rPr>
        <w:t xml:space="preserve"> </w:t>
      </w:r>
      <w:r w:rsidR="00153723" w:rsidRPr="00913776">
        <w:rPr>
          <w:shd w:val="clear" w:color="auto" w:fill="FFFFFF"/>
        </w:rPr>
        <w:t xml:space="preserve">затем </w:t>
      </w:r>
      <w:r w:rsidR="00153723">
        <w:rPr>
          <w:shd w:val="clear" w:color="auto" w:fill="FFFFFF"/>
        </w:rPr>
        <w:t xml:space="preserve">- </w:t>
      </w:r>
      <w:r w:rsidR="00B50B14" w:rsidRPr="00913776">
        <w:rPr>
          <w:shd w:val="clear" w:color="auto" w:fill="FFFFFF"/>
        </w:rPr>
        <w:t xml:space="preserve">конфеты. </w:t>
      </w:r>
      <w:r w:rsidRPr="00913776">
        <w:rPr>
          <w:rFonts w:eastAsiaTheme="minorHAnsi"/>
          <w:lang w:eastAsia="en-US"/>
        </w:rPr>
        <w:t xml:space="preserve"> </w:t>
      </w:r>
      <w:r w:rsidR="00B50B14" w:rsidRPr="00913776">
        <w:rPr>
          <w:rFonts w:eastAsiaTheme="minorHAnsi"/>
          <w:lang w:eastAsia="en-US"/>
        </w:rPr>
        <w:t xml:space="preserve">Указанное предпочтение </w:t>
      </w:r>
      <w:r w:rsidR="001705F1" w:rsidRPr="00913776">
        <w:rPr>
          <w:rFonts w:eastAsiaTheme="minorHAnsi"/>
          <w:lang w:eastAsia="en-US"/>
        </w:rPr>
        <w:t>в кондитерских изделиях определяется</w:t>
      </w:r>
      <w:r w:rsidR="00B50B14" w:rsidRPr="00913776">
        <w:rPr>
          <w:rFonts w:eastAsiaTheme="minorHAnsi"/>
          <w:lang w:eastAsia="en-US"/>
        </w:rPr>
        <w:t xml:space="preserve"> пищевой ценностью </w:t>
      </w:r>
      <w:r w:rsidR="00B50B14" w:rsidRPr="00913776">
        <w:rPr>
          <w:bCs/>
          <w:bdr w:val="none" w:sz="0" w:space="0" w:color="auto" w:frame="1"/>
          <w:shd w:val="clear" w:color="auto" w:fill="FFFFFF"/>
        </w:rPr>
        <w:t>компонентов</w:t>
      </w:r>
      <w:r w:rsidR="00B50B14" w:rsidRPr="00913776">
        <w:rPr>
          <w:shd w:val="clear" w:color="auto" w:fill="FFFFFF"/>
        </w:rPr>
        <w:t xml:space="preserve">, которые в соответствии с рецептурой используются при </w:t>
      </w:r>
      <w:r w:rsidR="00C64A93">
        <w:rPr>
          <w:shd w:val="clear" w:color="auto" w:fill="FFFFFF"/>
        </w:rPr>
        <w:t xml:space="preserve">их производстве (изготовлении) и </w:t>
      </w:r>
      <w:r w:rsidR="00B50B14" w:rsidRPr="00913776">
        <w:rPr>
          <w:shd w:val="clear" w:color="auto" w:fill="FFFFFF"/>
        </w:rPr>
        <w:t>являются их составной частью.</w:t>
      </w:r>
    </w:p>
    <w:p w14:paraId="6FC78D7F" w14:textId="77777777" w:rsidR="00913776" w:rsidRDefault="00913776" w:rsidP="00B50B1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</w:p>
    <w:p w14:paraId="558C38DF" w14:textId="7F6EA70A" w:rsidR="00913776" w:rsidRDefault="00913776" w:rsidP="00B50B1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Действующими нормативными правовыми актами установлены следующие требования к пищевым продуктам для детского питания:</w:t>
      </w:r>
    </w:p>
    <w:p w14:paraId="5AF48ECC" w14:textId="15A0FC87" w:rsidR="00CE3974" w:rsidRPr="001A67B8" w:rsidRDefault="00CE3974" w:rsidP="00CE397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</w:pPr>
      <w:r w:rsidRPr="001A67B8">
        <w:t xml:space="preserve">- </w:t>
      </w:r>
      <w:r w:rsidR="00913776" w:rsidRPr="001A67B8">
        <w:t xml:space="preserve">печенье </w:t>
      </w:r>
      <w:r w:rsidR="003F598D">
        <w:t xml:space="preserve">не должно </w:t>
      </w:r>
      <w:r w:rsidR="00E12477">
        <w:t xml:space="preserve">содержать </w:t>
      </w:r>
      <w:r w:rsidR="00E12477" w:rsidRPr="001A67B8">
        <w:t>сахара</w:t>
      </w:r>
      <w:r w:rsidR="00913776" w:rsidRPr="001A67B8">
        <w:t xml:space="preserve"> более 25 </w:t>
      </w:r>
      <w:r w:rsidRPr="001A67B8">
        <w:t xml:space="preserve">процентов; </w:t>
      </w:r>
    </w:p>
    <w:p w14:paraId="12EEE1A0" w14:textId="52A61B81" w:rsidR="00CE3974" w:rsidRPr="001A67B8" w:rsidRDefault="00CE3974" w:rsidP="00CE397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A67B8">
        <w:t xml:space="preserve"> - пищевая</w:t>
      </w:r>
      <w:r w:rsidR="00913776" w:rsidRPr="001A67B8">
        <w:t xml:space="preserve"> продукция для детского питания не должна </w:t>
      </w:r>
      <w:r w:rsidRPr="001A67B8">
        <w:t>содержать: этилового</w:t>
      </w:r>
      <w:r w:rsidR="00913776" w:rsidRPr="001A67B8">
        <w:t xml:space="preserve"> спирта более 0,2 процента</w:t>
      </w:r>
      <w:r w:rsidRPr="001A67B8">
        <w:t>, к</w:t>
      </w:r>
      <w:r w:rsidR="00913776" w:rsidRPr="001A67B8">
        <w:t xml:space="preserve">офе </w:t>
      </w:r>
      <w:r w:rsidR="00C64A93">
        <w:t>натуральный; ядра</w:t>
      </w:r>
      <w:r w:rsidR="00913776" w:rsidRPr="001A67B8">
        <w:t xml:space="preserve"> абрикосовой косточки;</w:t>
      </w:r>
      <w:r w:rsidRPr="001A67B8">
        <w:t xml:space="preserve"> </w:t>
      </w:r>
      <w:r w:rsidR="00C64A93">
        <w:t>уксус</w:t>
      </w:r>
      <w:r w:rsidRPr="001A67B8">
        <w:t>;</w:t>
      </w:r>
      <w:r w:rsidR="00C64A93">
        <w:t xml:space="preserve"> подсластители</w:t>
      </w:r>
      <w:r w:rsidR="00913776" w:rsidRPr="001A67B8">
        <w:t>, за исключением специализированной пищевой продукции для диетического лечебного и диетического профилактического питания</w:t>
      </w:r>
      <w:r w:rsidRPr="001A67B8">
        <w:t>;</w:t>
      </w:r>
    </w:p>
    <w:p w14:paraId="6E70EE00" w14:textId="145C951D" w:rsidR="00913776" w:rsidRPr="001A67B8" w:rsidRDefault="00CE3974" w:rsidP="00CE397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1A67B8">
        <w:t xml:space="preserve">- </w:t>
      </w:r>
      <w:r w:rsidRPr="001A67B8">
        <w:rPr>
          <w:shd w:val="clear" w:color="auto" w:fill="FFFFFF"/>
        </w:rPr>
        <w:t>п</w:t>
      </w:r>
      <w:r w:rsidR="00913776" w:rsidRPr="001A67B8">
        <w:rPr>
          <w:shd w:val="clear" w:color="auto" w:fill="FFFFFF"/>
        </w:rPr>
        <w:t>ри производстве (изготовлении) пищевой продукци</w:t>
      </w:r>
      <w:r w:rsidR="00C64A93">
        <w:rPr>
          <w:shd w:val="clear" w:color="auto" w:fill="FFFFFF"/>
        </w:rPr>
        <w:t xml:space="preserve">и для детского питания </w:t>
      </w:r>
      <w:r w:rsidR="00C64A93" w:rsidRPr="001A67B8">
        <w:rPr>
          <w:shd w:val="clear" w:color="auto" w:fill="FFFFFF"/>
        </w:rPr>
        <w:t>всех</w:t>
      </w:r>
      <w:r w:rsidR="00913776" w:rsidRPr="001A67B8">
        <w:rPr>
          <w:shd w:val="clear" w:color="auto" w:fill="FFFFFF"/>
        </w:rPr>
        <w:t xml:space="preserve"> возрастных групп с целью придания специфического аромата и вкуса допускается использовать только </w:t>
      </w:r>
      <w:r w:rsidR="00913776" w:rsidRPr="001A67B8">
        <w:rPr>
          <w:shd w:val="clear" w:color="auto" w:fill="FFFFFF"/>
        </w:rPr>
        <w:lastRenderedPageBreak/>
        <w:t>натуральные пищевые ароматизаторы (</w:t>
      </w:r>
      <w:proofErr w:type="spellStart"/>
      <w:r w:rsidR="00913776" w:rsidRPr="001A67B8">
        <w:rPr>
          <w:shd w:val="clear" w:color="auto" w:fill="FFFFFF"/>
        </w:rPr>
        <w:t>вкусоароматические</w:t>
      </w:r>
      <w:proofErr w:type="spellEnd"/>
      <w:r w:rsidR="00913776" w:rsidRPr="001A67B8">
        <w:rPr>
          <w:shd w:val="clear" w:color="auto" w:fill="FFFFFF"/>
        </w:rPr>
        <w:t xml:space="preserve"> вещества) и для детей старше 4 месяцев - также ванилин</w:t>
      </w:r>
      <w:r w:rsidRPr="001A67B8">
        <w:rPr>
          <w:shd w:val="clear" w:color="auto" w:fill="FFFFFF"/>
        </w:rPr>
        <w:t>;</w:t>
      </w:r>
    </w:p>
    <w:p w14:paraId="54BDB834" w14:textId="5E182E96" w:rsidR="00CE3974" w:rsidRDefault="00F37E18" w:rsidP="00CE3974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1A67B8">
        <w:rPr>
          <w:shd w:val="clear" w:color="auto" w:fill="FFFFFF"/>
        </w:rPr>
        <w:t xml:space="preserve">- к кондитерским изделиям, которые следует ограничить в питании детей, относится карамель, в том числе леденцовая, а также мороженное на основе растительных жиров, жевательные резинки, арахис, </w:t>
      </w:r>
      <w:r w:rsidR="001A67B8" w:rsidRPr="001A67B8">
        <w:rPr>
          <w:shd w:val="clear" w:color="auto" w:fill="FFFFFF"/>
        </w:rPr>
        <w:t xml:space="preserve">кукурузные чипсы, снеки. Указанные пищевые продукты не </w:t>
      </w:r>
      <w:r w:rsidRPr="001A67B8">
        <w:rPr>
          <w:shd w:val="clear" w:color="auto" w:fill="FFFFFF"/>
        </w:rPr>
        <w:t>допускаются при организации питания детей в организованных коллективах</w:t>
      </w:r>
      <w:r w:rsidR="001A67B8" w:rsidRPr="001A67B8">
        <w:rPr>
          <w:shd w:val="clear" w:color="auto" w:fill="FFFFFF"/>
        </w:rPr>
        <w:t>.</w:t>
      </w:r>
    </w:p>
    <w:p w14:paraId="3B412AEF" w14:textId="77777777" w:rsidR="001A67B8" w:rsidRDefault="001A67B8" w:rsidP="000C66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14:paraId="4B0062F0" w14:textId="77777777" w:rsidR="000C66C6" w:rsidRDefault="000C66C6" w:rsidP="001A67B8">
      <w:pPr>
        <w:pStyle w:val="a3"/>
        <w:shd w:val="clear" w:color="auto" w:fill="F9F9F9"/>
        <w:spacing w:before="0" w:beforeAutospacing="0" w:after="0" w:afterAutospacing="0"/>
        <w:ind w:firstLine="426"/>
        <w:jc w:val="both"/>
      </w:pPr>
      <w:r>
        <w:t xml:space="preserve"> </w:t>
      </w:r>
      <w:r w:rsidR="001A67B8" w:rsidRPr="002B7C91">
        <w:t>Если вы решили куп</w:t>
      </w:r>
      <w:r w:rsidR="001A67B8">
        <w:t>и</w:t>
      </w:r>
      <w:r>
        <w:t xml:space="preserve">ть </w:t>
      </w:r>
      <w:r w:rsidR="001A67B8" w:rsidRPr="002B7C91">
        <w:t xml:space="preserve">сладкие новогодние подарки </w:t>
      </w:r>
      <w:r w:rsidRPr="002B7C91">
        <w:t xml:space="preserve">детям, </w:t>
      </w:r>
      <w:r>
        <w:t>Вам</w:t>
      </w:r>
      <w:r w:rsidR="001A67B8" w:rsidRPr="002B7C91">
        <w:t xml:space="preserve"> следует </w:t>
      </w:r>
      <w:r>
        <w:t>руководствоваться следующими</w:t>
      </w:r>
      <w:r w:rsidR="001A67B8" w:rsidRPr="002B7C91">
        <w:t xml:space="preserve"> правил</w:t>
      </w:r>
      <w:r>
        <w:t>ами</w:t>
      </w:r>
      <w:r w:rsidR="001A67B8" w:rsidRPr="002B7C91">
        <w:t>:</w:t>
      </w:r>
      <w:r w:rsidR="001A67B8">
        <w:t xml:space="preserve"> </w:t>
      </w:r>
    </w:p>
    <w:p w14:paraId="1D0E1D54" w14:textId="119B9CDB" w:rsidR="00955CFC" w:rsidRDefault="000C66C6" w:rsidP="001A67B8">
      <w:pPr>
        <w:pStyle w:val="a3"/>
        <w:shd w:val="clear" w:color="auto" w:fill="F9F9F9"/>
        <w:spacing w:before="0" w:beforeAutospacing="0" w:after="0" w:afterAutospacing="0"/>
        <w:ind w:firstLine="426"/>
        <w:jc w:val="both"/>
      </w:pPr>
      <w:r>
        <w:t xml:space="preserve">- </w:t>
      </w:r>
      <w:r w:rsidR="00955CFC">
        <w:t xml:space="preserve"> </w:t>
      </w:r>
      <w:r w:rsidR="001A67B8">
        <w:t>с</w:t>
      </w:r>
      <w:r w:rsidR="001A67B8" w:rsidRPr="002B7C91">
        <w:t>ладкие новогодние подарки стоит приобретать в</w:t>
      </w:r>
      <w:r w:rsidR="00955CFC">
        <w:t xml:space="preserve"> </w:t>
      </w:r>
      <w:r w:rsidR="008E389B">
        <w:t xml:space="preserve">предприятиях продовольственной торговли, в </w:t>
      </w:r>
      <w:r w:rsidR="00955CFC">
        <w:t>местах организованной торговли;</w:t>
      </w:r>
    </w:p>
    <w:p w14:paraId="2FF773AE" w14:textId="773CDBFD" w:rsidR="00BA101B" w:rsidRDefault="00BA101B" w:rsidP="001A67B8">
      <w:pPr>
        <w:pStyle w:val="a3"/>
        <w:shd w:val="clear" w:color="auto" w:fill="F9F9F9"/>
        <w:spacing w:before="0" w:beforeAutospacing="0" w:after="0" w:afterAutospacing="0"/>
        <w:ind w:firstLine="426"/>
        <w:jc w:val="both"/>
      </w:pPr>
      <w:r>
        <w:t>-  наличия прочной, не поврежденной (без деформации) упаковки</w:t>
      </w:r>
      <w:r w:rsidR="0000360F">
        <w:t>;</w:t>
      </w:r>
    </w:p>
    <w:p w14:paraId="4790159B" w14:textId="02773A80" w:rsidR="00955CFC" w:rsidRDefault="0000360F" w:rsidP="0000360F">
      <w:pPr>
        <w:jc w:val="both"/>
      </w:pPr>
      <w:r>
        <w:t xml:space="preserve">       </w:t>
      </w:r>
      <w:r w:rsidR="00955CFC">
        <w:t>-</w:t>
      </w:r>
      <w:r w:rsidR="001A67B8">
        <w:t xml:space="preserve"> </w:t>
      </w:r>
      <w:r w:rsidR="00955CFC">
        <w:t>п</w:t>
      </w:r>
      <w:r w:rsidR="001A67B8">
        <w:t>ри изучении состава подарка обратите внимание</w:t>
      </w:r>
      <w:r w:rsidR="00955CFC">
        <w:t xml:space="preserve"> на </w:t>
      </w:r>
      <w:r w:rsidR="00BA101B">
        <w:t>наименования входящих в него кондитерских изделий</w:t>
      </w:r>
      <w:r w:rsidR="001A67B8">
        <w:t xml:space="preserve">, по каким стандартам </w:t>
      </w:r>
      <w:r w:rsidR="00BA101B">
        <w:t>они изготовлены</w:t>
      </w:r>
      <w:r w:rsidR="003F598D">
        <w:t>. Предпочтение отда</w:t>
      </w:r>
      <w:r w:rsidR="00955CFC">
        <w:t>йте кондитерским изделиям, изготовленным по ГОСТ</w:t>
      </w:r>
      <w:r w:rsidR="008E389B">
        <w:t xml:space="preserve">. Входящие в подарок кондитерские изделия должны быть хорошо защищены от внешнего воздействия. </w:t>
      </w:r>
      <w:r w:rsidR="003C691D">
        <w:t>В состав сладких н</w:t>
      </w:r>
      <w:r w:rsidR="008E389B" w:rsidRPr="002B7C91">
        <w:t>овогодних подарков не должны входить скоропортящиеся пищевые продукты - кремовые кондитерские изделия, йогурты, тво</w:t>
      </w:r>
      <w:r w:rsidR="008E389B">
        <w:t>рожные сырки, молочные продукты;</w:t>
      </w:r>
    </w:p>
    <w:p w14:paraId="72BE262A" w14:textId="6D3E6672" w:rsidR="001A67B8" w:rsidRPr="002B7C91" w:rsidRDefault="008E389B" w:rsidP="008E389B">
      <w:pPr>
        <w:ind w:firstLine="426"/>
        <w:jc w:val="both"/>
      </w:pPr>
      <w:r>
        <w:t xml:space="preserve">   </w:t>
      </w:r>
      <w:r w:rsidR="00955CFC">
        <w:t>- на этикетке подарка должен быть указан изготовитель</w:t>
      </w:r>
      <w:r w:rsidR="00BA101B" w:rsidRPr="00BA101B">
        <w:t xml:space="preserve"> </w:t>
      </w:r>
      <w:r w:rsidR="00BA101B">
        <w:t>(</w:t>
      </w:r>
      <w:r w:rsidR="00BA101B" w:rsidRPr="002B7C91">
        <w:t>наименование, юридически</w:t>
      </w:r>
      <w:r w:rsidR="00BA101B">
        <w:t xml:space="preserve">й адрес изготовителя/фасовщика </w:t>
      </w:r>
      <w:r w:rsidR="00BA101B" w:rsidRPr="002B7C91">
        <w:t>для при</w:t>
      </w:r>
      <w:r w:rsidR="00BA101B">
        <w:t>нятия претензий от потребителей</w:t>
      </w:r>
      <w:r w:rsidR="003C691D">
        <w:t>)</w:t>
      </w:r>
      <w:r w:rsidR="00955CFC">
        <w:t>, масса</w:t>
      </w:r>
      <w:r w:rsidR="00BA101B">
        <w:t xml:space="preserve">, </w:t>
      </w:r>
      <w:r w:rsidR="003C691D">
        <w:t>пищевая</w:t>
      </w:r>
      <w:r w:rsidR="00BA101B" w:rsidRPr="002B7C91">
        <w:t xml:space="preserve"> ценность</w:t>
      </w:r>
      <w:r w:rsidR="00BA101B">
        <w:t xml:space="preserve">, дата фасовки, </w:t>
      </w:r>
      <w:r w:rsidR="001A67B8" w:rsidRPr="002B7C91">
        <w:t>срок</w:t>
      </w:r>
      <w:r w:rsidR="00BA101B">
        <w:t xml:space="preserve">и годности </w:t>
      </w:r>
      <w:r w:rsidR="00BA101B" w:rsidRPr="002B7C91">
        <w:t>и</w:t>
      </w:r>
      <w:r w:rsidR="00BA101B">
        <w:t xml:space="preserve"> условия хранения.</w:t>
      </w:r>
    </w:p>
    <w:p w14:paraId="121E5EA4" w14:textId="1E972117" w:rsidR="001A67B8" w:rsidRPr="002B7C91" w:rsidRDefault="001A67B8" w:rsidP="001A67B8">
      <w:pPr>
        <w:ind w:firstLine="708"/>
        <w:jc w:val="both"/>
      </w:pPr>
      <w:r w:rsidRPr="002B7C91">
        <w:t>Покупатель вправе запросить у продавца документы, подтверждающие качество и безопасность реализуемой продукции: товарно-сопроводительные документы, имеющие ссылку на декларацию о соответствии</w:t>
      </w:r>
      <w:r w:rsidR="008E389B">
        <w:t xml:space="preserve">. </w:t>
      </w:r>
      <w:r>
        <w:t xml:space="preserve"> </w:t>
      </w:r>
    </w:p>
    <w:p w14:paraId="5D09EBB8" w14:textId="7D4644B1" w:rsidR="009A3657" w:rsidRDefault="00D82EC6" w:rsidP="001A67B8">
      <w:pPr>
        <w:ind w:firstLine="708"/>
        <w:jc w:val="both"/>
      </w:pPr>
      <w:r>
        <w:t>Наличие</w:t>
      </w:r>
      <w:r w:rsidR="008E389B">
        <w:t xml:space="preserve"> </w:t>
      </w:r>
      <w:r>
        <w:t xml:space="preserve">игрушки </w:t>
      </w:r>
      <w:r w:rsidR="008E389B">
        <w:t>в</w:t>
      </w:r>
      <w:r w:rsidR="001A67B8" w:rsidRPr="002B7C91">
        <w:t xml:space="preserve"> состав </w:t>
      </w:r>
      <w:r w:rsidR="008E389B">
        <w:t xml:space="preserve">сладкого новогоднего подарка  </w:t>
      </w:r>
      <w:r>
        <w:t xml:space="preserve"> допускается при условии ее промышленного производства, в упаковке производителя с соблюдением всех требований, предъявляемой к </w:t>
      </w:r>
      <w:r w:rsidR="003C691D">
        <w:t>ее маркировке</w:t>
      </w:r>
      <w:r>
        <w:t xml:space="preserve"> (стандарт производства, возрастная категория ребенка, для которой она предназначена, </w:t>
      </w:r>
      <w:r w:rsidR="003C691D">
        <w:t>с</w:t>
      </w:r>
      <w:r>
        <w:t xml:space="preserve">рок годности, условия использования ребенком). </w:t>
      </w:r>
      <w:r w:rsidR="001A67B8" w:rsidRPr="002B7C91">
        <w:t>Допускается нар</w:t>
      </w:r>
      <w:r w:rsidR="009A3657">
        <w:t xml:space="preserve">ужное прикрепление игрушки к упаковке сладкого новогоднего подарка.    </w:t>
      </w:r>
    </w:p>
    <w:p w14:paraId="00D2E1C2" w14:textId="77777777" w:rsidR="009A3657" w:rsidRDefault="009A3657" w:rsidP="009A3657">
      <w:pPr>
        <w:jc w:val="both"/>
      </w:pPr>
    </w:p>
    <w:p w14:paraId="2A0B3D00" w14:textId="0BC62C45" w:rsidR="001A67B8" w:rsidRPr="0000360F" w:rsidRDefault="009A3657" w:rsidP="001A67B8">
      <w:pPr>
        <w:ind w:firstLine="708"/>
        <w:jc w:val="both"/>
        <w:rPr>
          <w:shd w:val="clear" w:color="auto" w:fill="FFFFFF"/>
        </w:rPr>
      </w:pPr>
      <w:r w:rsidRPr="0000360F">
        <w:t>При самостоятельном формировании сладкого новогоднего подарка   н</w:t>
      </w:r>
      <w:r w:rsidR="001A67B8" w:rsidRPr="0000360F">
        <w:t xml:space="preserve">е </w:t>
      </w:r>
      <w:r w:rsidRPr="0000360F">
        <w:t xml:space="preserve">следует приобретать кондитерские изделия </w:t>
      </w:r>
      <w:r w:rsidR="00C279A9" w:rsidRPr="0000360F">
        <w:t xml:space="preserve">с уценкой, а именно со </w:t>
      </w:r>
      <w:r w:rsidR="00C279A9" w:rsidRPr="0000360F">
        <w:rPr>
          <w:rStyle w:val="a5"/>
          <w:b w:val="0"/>
          <w:bCs w:val="0"/>
          <w:shd w:val="clear" w:color="auto" w:fill="FFFFFF"/>
        </w:rPr>
        <w:t>сниженной стоимость</w:t>
      </w:r>
      <w:r w:rsidR="003C691D">
        <w:rPr>
          <w:rStyle w:val="a5"/>
          <w:b w:val="0"/>
          <w:bCs w:val="0"/>
          <w:shd w:val="clear" w:color="auto" w:fill="FFFFFF"/>
        </w:rPr>
        <w:t>ю</w:t>
      </w:r>
      <w:r w:rsidR="00C279A9" w:rsidRPr="0000360F">
        <w:rPr>
          <w:rStyle w:val="a5"/>
          <w:b w:val="0"/>
          <w:bCs w:val="0"/>
          <w:shd w:val="clear" w:color="auto" w:fill="FFFFFF"/>
        </w:rPr>
        <w:t xml:space="preserve"> реализации по ряду причин</w:t>
      </w:r>
      <w:r w:rsidR="00C279A9" w:rsidRPr="0000360F">
        <w:t>.</w:t>
      </w:r>
      <w:r w:rsidR="00C279A9" w:rsidRPr="0000360F">
        <w:rPr>
          <w:rStyle w:val="10"/>
          <w:b w:val="0"/>
          <w:bCs w:val="0"/>
          <w:shd w:val="clear" w:color="auto" w:fill="FFFFFF"/>
        </w:rPr>
        <w:t xml:space="preserve"> </w:t>
      </w:r>
      <w:r w:rsidR="00C279A9" w:rsidRPr="0000360F">
        <w:rPr>
          <w:shd w:val="clear" w:color="auto" w:fill="FFFFFF"/>
        </w:rPr>
        <w:t xml:space="preserve"> Это может быть заводской брак, видимые дефекты самого товара или упаковки. </w:t>
      </w:r>
    </w:p>
    <w:p w14:paraId="0F6ECC13" w14:textId="77777777" w:rsidR="00C279A9" w:rsidRPr="00C279A9" w:rsidRDefault="00C279A9" w:rsidP="001A67B8">
      <w:pPr>
        <w:ind w:firstLine="708"/>
        <w:jc w:val="both"/>
      </w:pPr>
    </w:p>
    <w:p w14:paraId="533F118B" w14:textId="77777777" w:rsidR="00E20FD6" w:rsidRDefault="0000360F" w:rsidP="001A67B8">
      <w:pPr>
        <w:ind w:firstLine="708"/>
        <w:jc w:val="both"/>
        <w:rPr>
          <w:shd w:val="clear" w:color="auto" w:fill="FFFFFF"/>
        </w:rPr>
      </w:pPr>
      <w:r>
        <w:t>В Новый год, дни новогодних каникул порадуйте детей сладкими новогодними подарками с максимально по</w:t>
      </w:r>
      <w:r w:rsidR="007C2267">
        <w:t>лезными кондитерскими изделиями и,</w:t>
      </w:r>
      <w:r>
        <w:t xml:space="preserve"> в количествах </w:t>
      </w:r>
      <w:r w:rsidRPr="00B610FE">
        <w:rPr>
          <w:shd w:val="clear" w:color="auto" w:fill="FFFFFF"/>
        </w:rPr>
        <w:t>соответствующим физиологическим потребностям дет</w:t>
      </w:r>
      <w:r w:rsidR="003C691D">
        <w:rPr>
          <w:shd w:val="clear" w:color="auto" w:fill="FFFFFF"/>
        </w:rPr>
        <w:t>ского организма и не причиняющим</w:t>
      </w:r>
      <w:r w:rsidRPr="00B610FE">
        <w:rPr>
          <w:shd w:val="clear" w:color="auto" w:fill="FFFFFF"/>
        </w:rPr>
        <w:t xml:space="preserve"> вред здоровью ребенка соответствующего возраста</w:t>
      </w:r>
      <w:r>
        <w:rPr>
          <w:shd w:val="clear" w:color="auto" w:fill="FFFFFF"/>
        </w:rPr>
        <w:t xml:space="preserve">. </w:t>
      </w:r>
    </w:p>
    <w:p w14:paraId="265FF405" w14:textId="70DB9BAF" w:rsidR="0000360F" w:rsidRDefault="00F871EA" w:rsidP="001A67B8">
      <w:pPr>
        <w:ind w:firstLine="708"/>
        <w:jc w:val="both"/>
      </w:pPr>
      <w:r>
        <w:rPr>
          <w:shd w:val="clear" w:color="auto" w:fill="FFFFFF"/>
        </w:rPr>
        <w:t xml:space="preserve">Отдавайте </w:t>
      </w:r>
      <w:r w:rsidR="007C2267">
        <w:rPr>
          <w:shd w:val="clear" w:color="auto" w:fill="FFFFFF"/>
        </w:rPr>
        <w:t xml:space="preserve">предпочтение </w:t>
      </w:r>
      <w:r w:rsidR="007C2267">
        <w:t>свежим</w:t>
      </w:r>
      <w:r w:rsidR="003C691D">
        <w:t xml:space="preserve"> фруктам, фруктовым и овощным сокам, напиткам из</w:t>
      </w:r>
      <w:r w:rsidR="007C2267">
        <w:t xml:space="preserve"> сухофруктовой смеси.</w:t>
      </w:r>
    </w:p>
    <w:p w14:paraId="33F07705" w14:textId="77777777" w:rsidR="00F871EA" w:rsidRDefault="00F871EA" w:rsidP="001A67B8">
      <w:pPr>
        <w:ind w:firstLine="708"/>
        <w:jc w:val="both"/>
      </w:pPr>
    </w:p>
    <w:p w14:paraId="2B12CAC4" w14:textId="77777777" w:rsidR="00F871EA" w:rsidRDefault="00F871EA" w:rsidP="001A67B8">
      <w:pPr>
        <w:ind w:firstLine="708"/>
        <w:jc w:val="both"/>
      </w:pPr>
    </w:p>
    <w:p w14:paraId="751F6C0A" w14:textId="77777777" w:rsidR="0000360F" w:rsidRDefault="0000360F" w:rsidP="001A67B8">
      <w:pPr>
        <w:ind w:firstLine="708"/>
        <w:jc w:val="both"/>
      </w:pPr>
    </w:p>
    <w:p w14:paraId="3A064D6A" w14:textId="5EBCE5D8" w:rsidR="00CC1C54" w:rsidRPr="00257A70" w:rsidRDefault="00CC1C54" w:rsidP="00CC1C54">
      <w:pPr>
        <w:pStyle w:val="1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EE8208"/>
          <w:sz w:val="24"/>
          <w:szCs w:val="24"/>
        </w:rPr>
      </w:pPr>
      <w:r>
        <w:rPr>
          <w:rFonts w:ascii="Helvetica" w:hAnsi="Helvetica" w:cs="Helvetica"/>
          <w:color w:val="EE8208"/>
          <w:sz w:val="24"/>
          <w:szCs w:val="24"/>
        </w:rPr>
        <w:t xml:space="preserve">Радости и здоровья в наступающем Новом году </w:t>
      </w:r>
    </w:p>
    <w:p w14:paraId="5180C281" w14:textId="77777777" w:rsidR="0000360F" w:rsidRDefault="0000360F" w:rsidP="001A67B8">
      <w:pPr>
        <w:ind w:firstLine="708"/>
        <w:jc w:val="both"/>
      </w:pPr>
    </w:p>
    <w:p w14:paraId="53B2A6E7" w14:textId="77777777" w:rsidR="0000360F" w:rsidRDefault="0000360F" w:rsidP="001A67B8">
      <w:pPr>
        <w:ind w:firstLine="708"/>
        <w:jc w:val="both"/>
      </w:pPr>
    </w:p>
    <w:p w14:paraId="07B9D62C" w14:textId="14984BA5" w:rsidR="0000360F" w:rsidRPr="007667DE" w:rsidRDefault="007667DE" w:rsidP="007667DE">
      <w:pPr>
        <w:jc w:val="both"/>
        <w:rPr>
          <w:b/>
        </w:rPr>
      </w:pPr>
      <w:r w:rsidRPr="007667DE">
        <w:rPr>
          <w:b/>
        </w:rPr>
        <w:t xml:space="preserve">ФБУЗ «Центр гигиены и эпидемиологии </w:t>
      </w:r>
    </w:p>
    <w:p w14:paraId="703AEA97" w14:textId="2113B490" w:rsidR="004D1CF7" w:rsidRDefault="007667DE" w:rsidP="00E12477">
      <w:pPr>
        <w:jc w:val="both"/>
      </w:pPr>
      <w:r w:rsidRPr="007667DE">
        <w:rPr>
          <w:b/>
        </w:rPr>
        <w:t>в Донецкой Народной Республике»</w:t>
      </w:r>
      <w:bookmarkStart w:id="0" w:name="_GoBack"/>
      <w:bookmarkEnd w:id="0"/>
    </w:p>
    <w:sectPr w:rsidR="004D1CF7" w:rsidSect="00804F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D9"/>
    <w:rsid w:val="0000360F"/>
    <w:rsid w:val="00022C0A"/>
    <w:rsid w:val="00047888"/>
    <w:rsid w:val="000C66C6"/>
    <w:rsid w:val="00153723"/>
    <w:rsid w:val="001659FE"/>
    <w:rsid w:val="001705F1"/>
    <w:rsid w:val="00184CD4"/>
    <w:rsid w:val="001A67B8"/>
    <w:rsid w:val="002001CB"/>
    <w:rsid w:val="00235FCB"/>
    <w:rsid w:val="002B5D43"/>
    <w:rsid w:val="00306B2D"/>
    <w:rsid w:val="00356E75"/>
    <w:rsid w:val="003C691D"/>
    <w:rsid w:val="003D3A5C"/>
    <w:rsid w:val="003F598D"/>
    <w:rsid w:val="00415444"/>
    <w:rsid w:val="004300CE"/>
    <w:rsid w:val="004318CD"/>
    <w:rsid w:val="004D1CF7"/>
    <w:rsid w:val="005308DC"/>
    <w:rsid w:val="00593F55"/>
    <w:rsid w:val="005A25C4"/>
    <w:rsid w:val="00651CBE"/>
    <w:rsid w:val="006532B0"/>
    <w:rsid w:val="00677431"/>
    <w:rsid w:val="00677B59"/>
    <w:rsid w:val="006F5C8E"/>
    <w:rsid w:val="007169D8"/>
    <w:rsid w:val="007667DE"/>
    <w:rsid w:val="00787CD7"/>
    <w:rsid w:val="007B793A"/>
    <w:rsid w:val="007C2267"/>
    <w:rsid w:val="007E590E"/>
    <w:rsid w:val="00800B7D"/>
    <w:rsid w:val="00804F97"/>
    <w:rsid w:val="0085567F"/>
    <w:rsid w:val="00860299"/>
    <w:rsid w:val="008B76B4"/>
    <w:rsid w:val="008E389B"/>
    <w:rsid w:val="00913776"/>
    <w:rsid w:val="0092155A"/>
    <w:rsid w:val="00955CFC"/>
    <w:rsid w:val="009A3657"/>
    <w:rsid w:val="009C73DB"/>
    <w:rsid w:val="009D203A"/>
    <w:rsid w:val="009F3AD9"/>
    <w:rsid w:val="00A1487E"/>
    <w:rsid w:val="00A86CCA"/>
    <w:rsid w:val="00B10A3D"/>
    <w:rsid w:val="00B50B14"/>
    <w:rsid w:val="00B610FE"/>
    <w:rsid w:val="00B63EDC"/>
    <w:rsid w:val="00BA101B"/>
    <w:rsid w:val="00C00414"/>
    <w:rsid w:val="00C279A9"/>
    <w:rsid w:val="00C3653F"/>
    <w:rsid w:val="00C64A93"/>
    <w:rsid w:val="00CA1457"/>
    <w:rsid w:val="00CC1C54"/>
    <w:rsid w:val="00CC7F3A"/>
    <w:rsid w:val="00CE0B5B"/>
    <w:rsid w:val="00CE3974"/>
    <w:rsid w:val="00D57ADD"/>
    <w:rsid w:val="00D82EC6"/>
    <w:rsid w:val="00DB4E66"/>
    <w:rsid w:val="00E12477"/>
    <w:rsid w:val="00E20FD6"/>
    <w:rsid w:val="00E409EF"/>
    <w:rsid w:val="00E46A32"/>
    <w:rsid w:val="00EA6603"/>
    <w:rsid w:val="00F37E18"/>
    <w:rsid w:val="00F40553"/>
    <w:rsid w:val="00F74BB2"/>
    <w:rsid w:val="00F871EA"/>
    <w:rsid w:val="00F938C8"/>
    <w:rsid w:val="00FB5FB5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20A"/>
  <w15:chartTrackingRefBased/>
  <w15:docId w15:val="{48531695-C0A1-4A51-A907-C6040ACB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0B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00B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0B7D"/>
  </w:style>
  <w:style w:type="character" w:styleId="a4">
    <w:name w:val="Hyperlink"/>
    <w:basedOn w:val="a0"/>
    <w:uiPriority w:val="99"/>
    <w:semiHidden/>
    <w:unhideWhenUsed/>
    <w:rsid w:val="004D1CF7"/>
    <w:rPr>
      <w:color w:val="0000FF"/>
      <w:u w:val="single"/>
    </w:rPr>
  </w:style>
  <w:style w:type="character" w:customStyle="1" w:styleId="nowrap">
    <w:name w:val="nowrap"/>
    <w:basedOn w:val="a0"/>
    <w:rsid w:val="004D1CF7"/>
  </w:style>
  <w:style w:type="paragraph" w:customStyle="1" w:styleId="11">
    <w:name w:val="Обычный1"/>
    <w:rsid w:val="00A86CC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4C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2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GIGDETi</cp:lastModifiedBy>
  <cp:revision>4</cp:revision>
  <dcterms:created xsi:type="dcterms:W3CDTF">2023-12-06T06:36:00Z</dcterms:created>
  <dcterms:modified xsi:type="dcterms:W3CDTF">2023-12-06T06:37:00Z</dcterms:modified>
</cp:coreProperties>
</file>